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141" w:rsidP="006F0466" w:rsidRDefault="006F0466" w14:paraId="0D1308DA" w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:rsidR="006F0466" w:rsidP="006F0466" w:rsidRDefault="009661DC" w14:paraId="443BC6B1" w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LICEUM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POLICYJNA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FB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geografia, chemia</w:t>
      </w:r>
    </w:p>
    <w:p w:rsidR="006F0466" w:rsidP="006F0466" w:rsidRDefault="006F0466" w14:paraId="3B13409A" w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:rsidTr="61E22527" w14:paraId="45D891A1" w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:rsidTr="61E22527" w14:paraId="251D05AF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61E22527" w:rsidRDefault="006F0466" w14:paraId="748EADDC" w14:textId="6A1A425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61E22527" w:rsidR="28E75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“Ponad słowami” </w:t>
            </w:r>
            <w:r w:rsidRPr="61E22527" w:rsidR="28E75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klasa  4</w:t>
            </w:r>
            <w:r w:rsidRPr="61E22527" w:rsidR="28E75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, </w:t>
            </w:r>
          </w:p>
          <w:p w:rsidRPr="0034402A" w:rsidR="006F0466" w:rsidP="61E22527" w:rsidRDefault="006F0466" w14:paraId="2362ACB8" w14:textId="6481ECF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61E22527" w:rsidR="28E75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  Joanna Kościerzyńska, Anna </w:t>
            </w:r>
            <w:r w:rsidRPr="61E22527" w:rsidR="28E75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Cisowaska</w:t>
            </w:r>
            <w:r w:rsidRPr="61E22527" w:rsidR="28E75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i inni, wydawnictwo Nowa Era</w:t>
            </w:r>
          </w:p>
          <w:p w:rsidRPr="0034402A" w:rsidR="006F0466" w:rsidP="61E22527" w:rsidRDefault="006F0466" w14:paraId="672A6659" w14:textId="549549E7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14:textId="69E9A5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1E22527" w:rsidR="28E75B5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61E22527" w14:paraId="73E9F3A2" w14:textId="77777777">
        <w:tc>
          <w:tcPr>
            <w:tcW w:w="2861" w:type="dxa"/>
            <w:tcMar/>
            <w:vAlign w:val="center"/>
          </w:tcPr>
          <w:p w:rsidRPr="00FB24E4" w:rsidR="006F0466" w:rsidP="00605D95" w:rsidRDefault="006F0466" w14:paraId="652A2B6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447642C9" w14:paraId="6A05A809" w14:textId="220E5A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50E0B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z j.angielskiego dla liceów i techników poziom podstawowy z materiałem rozsze</w:t>
            </w:r>
            <w:r w:rsidRPr="50E0B996" w:rsidR="2F1EB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rzonym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5E4E7122" w14:paraId="5A39BBE3" w14:textId="0CCB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50E0B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447642C9" w14:paraId="41C8F396" w14:textId="1C02AB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0E0B996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BC9554F" w14:paraId="72A3D3EC" w14:textId="2BFF0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274986">
              <w:rPr>
                <w:rFonts w:ascii="Times New Roman" w:hAnsi="Times New Roman" w:cs="Times New Roman"/>
                <w:sz w:val="20"/>
                <w:szCs w:val="20"/>
              </w:rPr>
              <w:t xml:space="preserve">Nie kupować kontynuacja </w:t>
            </w:r>
            <w:r w:rsidR="006F0466">
              <w:br/>
            </w:r>
            <w:r w:rsidRPr="21274986">
              <w:rPr>
                <w:rFonts w:ascii="Times New Roman" w:hAnsi="Times New Roman" w:cs="Times New Roman"/>
                <w:sz w:val="20"/>
                <w:szCs w:val="20"/>
              </w:rPr>
              <w:t>po klasie III</w:t>
            </w:r>
          </w:p>
        </w:tc>
      </w:tr>
      <w:tr w:rsidR="006F0466" w:rsidTr="61E22527" w14:paraId="4DB3869B" w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690105D5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9661DC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29F85475" w:rsidRDefault="71BF017F" w14:paraId="0D0B940D" w14:textId="768A5CBB">
            <w:pPr>
              <w:spacing w:line="360" w:lineRule="auto"/>
              <w:jc w:val="center"/>
            </w:pPr>
            <w:proofErr w:type="spellStart"/>
            <w:r w:rsidRPr="29F85475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29F85475">
              <w:rPr>
                <w:rFonts w:ascii="Times New Roman" w:hAnsi="Times New Roman" w:cs="Times New Roman"/>
                <w:sz w:val="20"/>
                <w:szCs w:val="20"/>
              </w:rPr>
              <w:t xml:space="preserve"> raz 4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71BF017F" w14:paraId="0E27B00A" w14:textId="43048D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9F85475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29F85475">
              <w:rPr>
                <w:rFonts w:ascii="Times New Roman" w:hAnsi="Times New Roman" w:cs="Times New Roman"/>
                <w:sz w:val="20"/>
                <w:szCs w:val="20"/>
              </w:rPr>
              <w:t xml:space="preserve"> raz 4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71BF017F" w14:paraId="60061E4C" w14:textId="6675D1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9F854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61E22527" w14:paraId="29D91CA5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DEEC66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61E22527" w14:paraId="39C4418F" w14:textId="77777777">
        <w:tc>
          <w:tcPr>
            <w:tcW w:w="2861" w:type="dxa"/>
            <w:tcMar/>
            <w:vAlign w:val="center"/>
          </w:tcPr>
          <w:p w:rsidRPr="009661DC" w:rsidR="006F0466" w:rsidP="0034402A" w:rsidRDefault="0034402A" w14:paraId="077F50C5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966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661D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34402A" w:rsidRDefault="00EA6A33" w14:paraId="3656B9AB" w14:textId="58572A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4 zakres rozszerzony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EA6A33" w14:paraId="45FB0818" w14:textId="3F5518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Maturalne karty pracy 4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EA6A33" w14:paraId="049F31CB" w14:textId="35A691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3128261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61E22527" w14:paraId="48F99C78" w14:textId="77777777">
        <w:tc>
          <w:tcPr>
            <w:tcW w:w="2861" w:type="dxa"/>
            <w:tcMar/>
            <w:vAlign w:val="center"/>
          </w:tcPr>
          <w:p w:rsidRPr="009661DC" w:rsidR="006F0466" w:rsidP="005A2263" w:rsidRDefault="005A2263" w14:paraId="6469120D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966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661D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29F85475" w:rsidRDefault="6688CF45" w14:paraId="62486C05" w14:textId="7195A537">
            <w:pPr>
              <w:spacing w:after="160" w:line="257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9F85475">
              <w:rPr>
                <w:rFonts w:ascii="Times New Roman" w:hAnsi="Times New Roman" w:eastAsia="Times New Roman" w:cs="Times New Roman"/>
                <w:sz w:val="20"/>
                <w:szCs w:val="20"/>
              </w:rPr>
              <w:t>To jest chemia</w:t>
            </w:r>
            <w:r w:rsidRPr="29F85475" w:rsidR="741D988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 </w:t>
            </w:r>
            <w:r w:rsidRPr="29F8547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Chemia organiczna. Podręcznik dla liceum ogólnokształcącego </w:t>
            </w:r>
            <w:r w:rsidR="006F0466">
              <w:br/>
            </w:r>
            <w:r w:rsidRPr="29F85475">
              <w:rPr>
                <w:rFonts w:ascii="Times New Roman" w:hAnsi="Times New Roman" w:eastAsia="Times New Roman" w:cs="Times New Roman"/>
                <w:sz w:val="20"/>
                <w:szCs w:val="20"/>
              </w:rPr>
              <w:t>i technikum. Zakres rozszerzony</w:t>
            </w:r>
            <w:r w:rsidRPr="29F85475" w:rsidR="77F298CA">
              <w:rPr>
                <w:rFonts w:ascii="Times New Roman" w:hAnsi="Times New Roman" w:eastAsia="Times New Roman" w:cs="Times New Roman"/>
                <w:sz w:val="20"/>
                <w:szCs w:val="20"/>
              </w:rPr>
              <w:t>. Część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6688CF45" w14:paraId="4101652C" w14:textId="743752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2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28BE702" w14:paraId="4B99056E" w14:textId="2560A3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9F85475">
              <w:rPr>
                <w:rFonts w:ascii="Times New Roman" w:hAnsi="Times New Roman" w:cs="Times New Roman"/>
                <w:sz w:val="20"/>
                <w:szCs w:val="20"/>
              </w:rPr>
              <w:t>Maria Litwin, Szarota Styka-Wlazło, Joanna Szymońska</w:t>
            </w:r>
            <w:r w:rsidRPr="29F85475" w:rsidR="0D56A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29F85475" w:rsidR="159C5DB3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r w:rsidRPr="29F85475" w:rsidR="6688CF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6F938B46" w14:paraId="1299C43A" w14:textId="122EC5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9F85475">
              <w:rPr>
                <w:rFonts w:ascii="Times New Roman" w:hAnsi="Times New Roman" w:cs="Times New Roman"/>
                <w:sz w:val="20"/>
                <w:szCs w:val="20"/>
              </w:rPr>
              <w:t xml:space="preserve">Kontynuacja podręcznika </w:t>
            </w:r>
            <w:r w:rsidR="006F0466">
              <w:br/>
            </w:r>
            <w:r w:rsidRPr="29F85475">
              <w:rPr>
                <w:rFonts w:ascii="Times New Roman" w:hAnsi="Times New Roman" w:cs="Times New Roman"/>
                <w:sz w:val="20"/>
                <w:szCs w:val="20"/>
              </w:rPr>
              <w:t>z klasy 3</w:t>
            </w:r>
          </w:p>
        </w:tc>
      </w:tr>
      <w:tr w:rsidR="006F0466" w:rsidTr="61E22527" w14:paraId="5331FB1C" w14:textId="77777777">
        <w:tc>
          <w:tcPr>
            <w:tcW w:w="2861" w:type="dxa"/>
            <w:tcMar/>
            <w:vAlign w:val="center"/>
          </w:tcPr>
          <w:p w:rsidRPr="00530F6F" w:rsidR="006F0466" w:rsidP="009661DC" w:rsidRDefault="006F0466" w14:paraId="497A6D00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44D8C43E" w14:paraId="4DDBEF00" w14:textId="1692D9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9F854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Pr="29F85475" w:rsidR="74FB7AF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29F85475">
              <w:rPr>
                <w:rFonts w:ascii="Times New Roman" w:hAnsi="Times New Roman" w:cs="Times New Roman"/>
                <w:sz w:val="20"/>
                <w:szCs w:val="20"/>
              </w:rPr>
              <w:t>. Podręcznik do matematyki do liceum</w:t>
            </w:r>
            <w:r w:rsidRPr="29F85475" w:rsidR="2E3AFDA4">
              <w:rPr>
                <w:rFonts w:ascii="Times New Roman" w:hAnsi="Times New Roman" w:cs="Times New Roman"/>
                <w:sz w:val="20"/>
                <w:szCs w:val="20"/>
              </w:rPr>
              <w:t xml:space="preserve"> ogólnokształcącego</w:t>
            </w:r>
            <w:r w:rsidRPr="29F85475">
              <w:rPr>
                <w:rFonts w:ascii="Times New Roman" w:hAnsi="Times New Roman" w:cs="Times New Roman"/>
                <w:sz w:val="20"/>
                <w:szCs w:val="20"/>
              </w:rPr>
              <w:t xml:space="preserve"> i technikum, </w:t>
            </w:r>
            <w:r w:rsidRPr="29F85475" w:rsidR="06D21C26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3461D77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7B621154" w14:paraId="1D662D77" w14:textId="4203B236">
            <w:pPr>
              <w:spacing w:line="360" w:lineRule="auto"/>
              <w:jc w:val="center"/>
            </w:pPr>
            <w:r w:rsidRPr="29F85475">
              <w:rPr>
                <w:rFonts w:ascii="Times New Roman" w:hAnsi="Times New Roman" w:eastAsia="Times New Roman" w:cs="Times New Roman"/>
                <w:sz w:val="20"/>
                <w:szCs w:val="20"/>
              </w:rPr>
              <w:t>Wojciech Babiński, Lech Chańko, Joanna Czarnowska, Jolanta Wesołowska/Wyd. Nowa Era</w:t>
            </w:r>
          </w:p>
          <w:p w:rsidRPr="00FD0A15" w:rsidR="006F0466" w:rsidP="29F85475" w:rsidRDefault="006F0466" w14:paraId="3CF2D8B6" w14:textId="6AE548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0FB78278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61E22527" w14:paraId="7CDC7A9A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w:rsidRPr="006F0466" w:rsidR="006F0466" w:rsidP="006F0466" w:rsidRDefault="006F0466" w14:paraId="1FC39945" w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66"/>
    <w:rsid w:val="00093141"/>
    <w:rsid w:val="0034402A"/>
    <w:rsid w:val="00530F6F"/>
    <w:rsid w:val="005837BF"/>
    <w:rsid w:val="005A2263"/>
    <w:rsid w:val="00605D95"/>
    <w:rsid w:val="006F0466"/>
    <w:rsid w:val="007B1490"/>
    <w:rsid w:val="009661DC"/>
    <w:rsid w:val="009968B5"/>
    <w:rsid w:val="009B1288"/>
    <w:rsid w:val="00AE2EC7"/>
    <w:rsid w:val="00CC2AE5"/>
    <w:rsid w:val="00CD4D00"/>
    <w:rsid w:val="00D93E57"/>
    <w:rsid w:val="00EA6A33"/>
    <w:rsid w:val="00FB24E4"/>
    <w:rsid w:val="00FD0A15"/>
    <w:rsid w:val="01CEDE2E"/>
    <w:rsid w:val="028BE702"/>
    <w:rsid w:val="06D21C26"/>
    <w:rsid w:val="0BC9554F"/>
    <w:rsid w:val="0D56A1B3"/>
    <w:rsid w:val="0ED035CF"/>
    <w:rsid w:val="1420C02F"/>
    <w:rsid w:val="159C5DB3"/>
    <w:rsid w:val="1B017D56"/>
    <w:rsid w:val="21274986"/>
    <w:rsid w:val="21756987"/>
    <w:rsid w:val="224899FD"/>
    <w:rsid w:val="27767241"/>
    <w:rsid w:val="28E75B5F"/>
    <w:rsid w:val="29F85475"/>
    <w:rsid w:val="2AE5FF1F"/>
    <w:rsid w:val="2E3AFDA4"/>
    <w:rsid w:val="2F1EB53C"/>
    <w:rsid w:val="32617D3A"/>
    <w:rsid w:val="366A9C0B"/>
    <w:rsid w:val="42061AC9"/>
    <w:rsid w:val="447642C9"/>
    <w:rsid w:val="44D8C43E"/>
    <w:rsid w:val="459B477C"/>
    <w:rsid w:val="4633D342"/>
    <w:rsid w:val="473717DD"/>
    <w:rsid w:val="4A0213CA"/>
    <w:rsid w:val="4A6EB89F"/>
    <w:rsid w:val="4D74B2B3"/>
    <w:rsid w:val="50E0B996"/>
    <w:rsid w:val="511195FE"/>
    <w:rsid w:val="577A9DD0"/>
    <w:rsid w:val="5C67343C"/>
    <w:rsid w:val="5E4E7122"/>
    <w:rsid w:val="61E22527"/>
    <w:rsid w:val="6688CF45"/>
    <w:rsid w:val="69371AB9"/>
    <w:rsid w:val="6A1B092C"/>
    <w:rsid w:val="6CFDCE99"/>
    <w:rsid w:val="6F938B46"/>
    <w:rsid w:val="71BF017F"/>
    <w:rsid w:val="71D44B82"/>
    <w:rsid w:val="71ECC9D3"/>
    <w:rsid w:val="741D988A"/>
    <w:rsid w:val="74FB7AF0"/>
    <w:rsid w:val="76C03AF6"/>
    <w:rsid w:val="77F298CA"/>
    <w:rsid w:val="798B36E3"/>
    <w:rsid w:val="7B6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6E2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738CE-7BE3-4589-B11D-182B8449EEFF}">
  <ds:schemaRefs>
    <ds:schemaRef ds:uri="http://schemas.microsoft.com/office/2006/metadata/properties"/>
    <ds:schemaRef ds:uri="http://www.w3.org/2000/xmlns/"/>
    <ds:schemaRef ds:uri="c782b4ec-4035-4d91-aaa3-16b17011c424"/>
    <ds:schemaRef ds:uri="http://www.w3.org/2001/XMLSchema-instance"/>
    <ds:schemaRef ds:uri="15c90618-de8f-41f8-8817-85c3bedce9d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A7D32-5DE9-49C1-A9CE-AA9049596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39C1-1E78-4988-9FCE-3360B880743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5c90618-de8f-41f8-8817-85c3bedce9d7"/>
    <ds:schemaRef ds:uri="c782b4ec-4035-4d91-aaa3-16b17011c42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Maja Stanisz</lastModifiedBy>
  <revision>8</revision>
  <dcterms:created xsi:type="dcterms:W3CDTF">2023-06-12T12:51:00.0000000Z</dcterms:created>
  <dcterms:modified xsi:type="dcterms:W3CDTF">2023-06-14T16:03:09.2350556Z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